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99" w:rsidRDefault="00A15A99" w:rsidP="00F21E52">
      <w:pPr>
        <w:tabs>
          <w:tab w:val="center" w:pos="851"/>
        </w:tabs>
        <w:jc w:val="center"/>
        <w:rPr>
          <w:rFonts w:ascii="Arial" w:eastAsia="Times New Roman" w:hAnsi="Arial" w:cs="Arial"/>
          <w:b/>
          <w:color w:val="auto"/>
          <w:szCs w:val="20"/>
          <w:lang w:val="pt-BR"/>
        </w:rPr>
      </w:pPr>
      <w:r>
        <w:rPr>
          <w:rFonts w:ascii="Arial" w:hAnsi="Arial" w:cs="Arial"/>
          <w:b/>
        </w:rPr>
        <w:t>INDICAÇÃO Nº 013/2019</w:t>
      </w:r>
    </w:p>
    <w:p w:rsidR="00A15A99" w:rsidRDefault="00A15A99" w:rsidP="00A15A99">
      <w:pPr>
        <w:jc w:val="center"/>
        <w:rPr>
          <w:rFonts w:ascii="Arial" w:hAnsi="Arial" w:cs="Arial"/>
          <w:b/>
        </w:rPr>
      </w:pPr>
    </w:p>
    <w:p w:rsidR="00A15A99" w:rsidRDefault="00A15A99" w:rsidP="00A15A99">
      <w:pPr>
        <w:spacing w:line="360" w:lineRule="auto"/>
        <w:rPr>
          <w:rFonts w:ascii="Arial" w:hAnsi="Arial" w:cs="Arial"/>
          <w:lang w:eastAsia="ar-SA"/>
        </w:rPr>
      </w:pPr>
    </w:p>
    <w:p w:rsidR="00A15A99" w:rsidRPr="00187C30" w:rsidRDefault="00A15A99" w:rsidP="00A15A99">
      <w:pPr>
        <w:spacing w:line="360" w:lineRule="auto"/>
        <w:rPr>
          <w:rFonts w:ascii="Arial" w:hAnsi="Arial" w:cs="Arial"/>
        </w:rPr>
      </w:pPr>
      <w:r w:rsidRPr="00187C30">
        <w:rPr>
          <w:rFonts w:ascii="Arial" w:hAnsi="Arial" w:cs="Arial"/>
        </w:rPr>
        <w:t>Vereador: Luiz Cezar Danelli Furini</w:t>
      </w:r>
      <w:r>
        <w:rPr>
          <w:rFonts w:ascii="Arial" w:hAnsi="Arial" w:cs="Arial"/>
        </w:rPr>
        <w:t xml:space="preserve"> – MDB    </w:t>
      </w:r>
    </w:p>
    <w:p w:rsidR="00A15A99" w:rsidRPr="00187C30" w:rsidRDefault="00A15A99" w:rsidP="00A15A99">
      <w:pPr>
        <w:spacing w:line="360" w:lineRule="auto"/>
        <w:rPr>
          <w:rFonts w:ascii="Arial" w:hAnsi="Arial" w:cs="Arial"/>
        </w:rPr>
      </w:pPr>
    </w:p>
    <w:p w:rsidR="00A15A99" w:rsidRPr="00187C30" w:rsidRDefault="00A15A99" w:rsidP="00A15A99">
      <w:pPr>
        <w:spacing w:line="360" w:lineRule="auto"/>
        <w:rPr>
          <w:rFonts w:ascii="Arial" w:hAnsi="Arial" w:cs="Arial"/>
          <w:u w:val="single"/>
        </w:rPr>
      </w:pPr>
      <w:r w:rsidRPr="00187C30">
        <w:rPr>
          <w:rFonts w:ascii="Arial" w:hAnsi="Arial" w:cs="Arial"/>
          <w:u w:val="single"/>
        </w:rPr>
        <w:t>Exmo. Senhor Presidente:</w:t>
      </w:r>
    </w:p>
    <w:p w:rsidR="00A15A99" w:rsidRPr="00187C30" w:rsidRDefault="00A15A99" w:rsidP="00A15A99">
      <w:pPr>
        <w:spacing w:line="360" w:lineRule="auto"/>
        <w:rPr>
          <w:rFonts w:ascii="Arial" w:hAnsi="Arial" w:cs="Arial"/>
          <w:u w:val="single"/>
        </w:rPr>
      </w:pPr>
    </w:p>
    <w:p w:rsidR="00A15A99" w:rsidRPr="00187C30" w:rsidRDefault="00A15A99" w:rsidP="00A15A99">
      <w:pPr>
        <w:spacing w:line="360" w:lineRule="auto"/>
        <w:rPr>
          <w:rFonts w:ascii="Arial" w:hAnsi="Arial" w:cs="Arial"/>
          <w:u w:val="single"/>
        </w:rPr>
      </w:pPr>
    </w:p>
    <w:p w:rsidR="00A15A99" w:rsidRPr="00187C30" w:rsidRDefault="00A15A99" w:rsidP="00A15A99">
      <w:pPr>
        <w:spacing w:line="360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187C30">
        <w:rPr>
          <w:rFonts w:ascii="Arial" w:hAnsi="Arial" w:cs="Arial"/>
        </w:rPr>
        <w:t xml:space="preserve">            O vereador signatário, no uso da atribuição que lhe confere o artigo 6º, § 1º, do Regimento Interno, INDICA ao Chefe do Poder Executivo que encaminhe a Secretaria competente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282828"/>
          <w:shd w:val="clear" w:color="auto" w:fill="FFFFFF"/>
        </w:rPr>
        <w:t>a inscrição do municipio para</w:t>
      </w:r>
      <w:r w:rsidRPr="00A143E8">
        <w:rPr>
          <w:rFonts w:ascii="Arial" w:hAnsi="Arial" w:cs="Arial"/>
          <w:color w:val="282828"/>
          <w:shd w:val="clear" w:color="auto" w:fill="FFFFFF"/>
        </w:rPr>
        <w:t xml:space="preserve"> ensino a distância (EAD) do Inova Jovem, ofertadas pela Secretaria Nacional da Juventude (SNJ), do Ministério da Mulher, da Família e dos Direitos Humanos (MMFDH), têm prazo final para abertura de turmas definido para o próximo dia 10 de abril. Os gestores municipais de juventude interessados devem enviar uma solicitação para o e-mail </w:t>
      </w:r>
      <w:r w:rsidRPr="00A143E8">
        <w:rPr>
          <w:rStyle w:val="Forte"/>
          <w:rFonts w:ascii="Arial" w:hAnsi="Arial" w:cs="Arial"/>
          <w:color w:val="282828"/>
          <w:shd w:val="clear" w:color="auto" w:fill="FFFFFF"/>
        </w:rPr>
        <w:t>operacional@agenciabesouro.com</w:t>
      </w:r>
      <w:r w:rsidRPr="00187C30">
        <w:rPr>
          <w:rFonts w:ascii="Arial" w:hAnsi="Arial" w:cs="Arial"/>
          <w:color w:val="1D2129"/>
          <w:shd w:val="clear" w:color="auto" w:fill="FFFFFF"/>
        </w:rPr>
        <w:t xml:space="preserve">. </w:t>
      </w:r>
    </w:p>
    <w:p w:rsidR="00A15A99" w:rsidRPr="00187C30" w:rsidRDefault="00A15A99" w:rsidP="00A15A99">
      <w:pPr>
        <w:spacing w:line="360" w:lineRule="auto"/>
        <w:jc w:val="both"/>
        <w:rPr>
          <w:rFonts w:ascii="Arial" w:hAnsi="Arial" w:cs="Arial"/>
          <w:color w:val="auto"/>
        </w:rPr>
      </w:pPr>
    </w:p>
    <w:p w:rsidR="00A15A99" w:rsidRDefault="00A15A99" w:rsidP="00F21E52">
      <w:pPr>
        <w:tabs>
          <w:tab w:val="center" w:pos="851"/>
        </w:tabs>
        <w:spacing w:line="360" w:lineRule="auto"/>
        <w:jc w:val="center"/>
        <w:rPr>
          <w:rFonts w:ascii="Arial" w:hAnsi="Arial" w:cs="Arial"/>
        </w:rPr>
      </w:pPr>
      <w:r w:rsidRPr="00187C30">
        <w:rPr>
          <w:rFonts w:ascii="Arial" w:hAnsi="Arial" w:cs="Arial"/>
        </w:rPr>
        <w:t>Justificativa:</w:t>
      </w:r>
      <w:bookmarkStart w:id="0" w:name="_GoBack"/>
      <w:bookmarkEnd w:id="0"/>
    </w:p>
    <w:p w:rsidR="00A15A99" w:rsidRPr="00187C30" w:rsidRDefault="00A15A99" w:rsidP="00A15A99">
      <w:pPr>
        <w:spacing w:line="360" w:lineRule="auto"/>
        <w:jc w:val="both"/>
        <w:rPr>
          <w:rFonts w:ascii="Arial" w:hAnsi="Arial" w:cs="Arial"/>
        </w:rPr>
      </w:pPr>
    </w:p>
    <w:p w:rsidR="00A15A99" w:rsidRPr="00811549" w:rsidRDefault="00A15A99" w:rsidP="008214B1">
      <w:pPr>
        <w:widowControl/>
        <w:shd w:val="clear" w:color="auto" w:fill="FFFFFF"/>
        <w:suppressAutoHyphens w:val="0"/>
        <w:spacing w:after="240" w:line="360" w:lineRule="auto"/>
        <w:jc w:val="both"/>
        <w:rPr>
          <w:rFonts w:ascii="Arial" w:eastAsia="Times New Roman" w:hAnsi="Arial" w:cs="Arial"/>
          <w:color w:val="282828"/>
          <w:lang w:val="pt-BR" w:eastAsia="pt-BR"/>
        </w:rPr>
      </w:pPr>
      <w:r w:rsidRPr="00187C30">
        <w:rPr>
          <w:rFonts w:ascii="Arial" w:hAnsi="Arial" w:cs="Arial"/>
        </w:rPr>
        <w:t xml:space="preserve">         </w:t>
      </w:r>
      <w:r w:rsidR="00F21E52">
        <w:rPr>
          <w:rFonts w:ascii="Arial" w:hAnsi="Arial" w:cs="Arial"/>
        </w:rPr>
        <w:t xml:space="preserve">   </w:t>
      </w:r>
      <w:r w:rsidRPr="00811549">
        <w:rPr>
          <w:rFonts w:ascii="Arial" w:eastAsia="Times New Roman" w:hAnsi="Arial" w:cs="Arial"/>
          <w:color w:val="282828"/>
          <w:lang w:val="pt-BR" w:eastAsia="pt-BR"/>
        </w:rPr>
        <w:t>O público-alvo dessa iniciativa são os jovens de 15 a 29 anos, que após a inscrição terão acesso a apostilas de empreendedorismo e e-books complementares com dicas para empreender. A ação tem a finalidade de incentivar a autonomia financeira dos jovens por meio do empreendedorismo e alcançar assim a redução dos índices de violência, pobreza e desigualdade</w:t>
      </w:r>
      <w:r>
        <w:rPr>
          <w:rFonts w:ascii="Arial" w:eastAsia="Times New Roman" w:hAnsi="Arial" w:cs="Arial"/>
          <w:color w:val="282828"/>
          <w:lang w:val="pt-BR" w:eastAsia="pt-BR"/>
        </w:rPr>
        <w:t xml:space="preserve"> social</w:t>
      </w:r>
      <w:r w:rsidRPr="00811549">
        <w:rPr>
          <w:rFonts w:ascii="Arial" w:eastAsia="Times New Roman" w:hAnsi="Arial" w:cs="Arial"/>
          <w:color w:val="282828"/>
          <w:lang w:val="pt-BR" w:eastAsia="pt-BR"/>
        </w:rPr>
        <w:t>. </w:t>
      </w:r>
    </w:p>
    <w:p w:rsidR="00A15A99" w:rsidRPr="00811549" w:rsidRDefault="00F21E52" w:rsidP="00F21E52">
      <w:pPr>
        <w:widowControl/>
        <w:shd w:val="clear" w:color="auto" w:fill="FFFFFF"/>
        <w:tabs>
          <w:tab w:val="center" w:pos="851"/>
        </w:tabs>
        <w:suppressAutoHyphens w:val="0"/>
        <w:spacing w:line="360" w:lineRule="auto"/>
        <w:jc w:val="both"/>
        <w:rPr>
          <w:rFonts w:ascii="Arial" w:eastAsia="Times New Roman" w:hAnsi="Arial" w:cs="Arial"/>
          <w:color w:val="282828"/>
          <w:lang w:val="pt-BR" w:eastAsia="pt-BR"/>
        </w:rPr>
      </w:pPr>
      <w:r>
        <w:rPr>
          <w:rFonts w:ascii="Arial" w:eastAsia="Times New Roman" w:hAnsi="Arial" w:cs="Arial"/>
          <w:color w:val="282828"/>
          <w:lang w:val="pt-BR" w:eastAsia="pt-BR"/>
        </w:rPr>
        <w:t xml:space="preserve">            </w:t>
      </w:r>
      <w:r w:rsidR="00A15A99" w:rsidRPr="00811549">
        <w:rPr>
          <w:rFonts w:ascii="Arial" w:eastAsia="Times New Roman" w:hAnsi="Arial" w:cs="Arial"/>
          <w:color w:val="282828"/>
          <w:lang w:val="pt-BR" w:eastAsia="pt-BR"/>
        </w:rPr>
        <w:t>Inova Jovem está embasado no artigo 14, do Estatuto da Juventude, que determina que é direito do jovem a profissionalização, o trabalho e a renda, exercido em condições de liberdade, equidade e segurança, adequadamente remunerado e com proteção social. Para tanto, devem ser adotadas políticas públicas voltadas para a promoção do trabalho para a juventude, como pretende este projeto, com o objetivo de cumprir o inci</w:t>
      </w:r>
      <w:r w:rsidR="00A15A99">
        <w:rPr>
          <w:rFonts w:ascii="Arial" w:eastAsia="Times New Roman" w:hAnsi="Arial" w:cs="Arial"/>
          <w:color w:val="282828"/>
          <w:lang w:val="pt-BR" w:eastAsia="pt-BR"/>
        </w:rPr>
        <w:t>so V do artigo 15, da mesma lei.</w:t>
      </w:r>
    </w:p>
    <w:p w:rsidR="00A15A99" w:rsidRPr="00811549" w:rsidRDefault="00A15A99" w:rsidP="00F21E52">
      <w:pPr>
        <w:tabs>
          <w:tab w:val="center" w:pos="851"/>
        </w:tabs>
        <w:spacing w:line="360" w:lineRule="auto"/>
        <w:jc w:val="both"/>
        <w:rPr>
          <w:rFonts w:ascii="Arial" w:hAnsi="Arial" w:cs="Arial"/>
        </w:rPr>
      </w:pPr>
      <w:r w:rsidRPr="00187C30">
        <w:rPr>
          <w:rFonts w:ascii="Arial" w:hAnsi="Arial" w:cs="Arial"/>
        </w:rPr>
        <w:t xml:space="preserve">   </w:t>
      </w:r>
    </w:p>
    <w:p w:rsidR="00A15A99" w:rsidRPr="00187C30" w:rsidRDefault="00A15A99" w:rsidP="00A15A99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187C30">
        <w:rPr>
          <w:rFonts w:ascii="Arial" w:hAnsi="Arial" w:cs="Arial"/>
        </w:rPr>
        <w:t xml:space="preserve">            Contamos com a colaboração do Poder Executivo para que esta indicação seja realizada, e colocamos à disposição o nosso gabinete para </w:t>
      </w:r>
      <w:r w:rsidRPr="00187C30">
        <w:rPr>
          <w:rFonts w:ascii="Arial" w:hAnsi="Arial" w:cs="Arial"/>
        </w:rPr>
        <w:lastRenderedPageBreak/>
        <w:t>auxiliar na realização da mesma, bem como sanar qualquer dúvida que possa surgir sobre esta indicação e sua relevância para nossa comunidade.</w:t>
      </w:r>
    </w:p>
    <w:p w:rsidR="00A15A99" w:rsidRDefault="00A15A99" w:rsidP="00A15A99"/>
    <w:p w:rsidR="00A15A99" w:rsidRDefault="00A15A99" w:rsidP="00A15A99">
      <w:pPr>
        <w:spacing w:line="360" w:lineRule="auto"/>
        <w:jc w:val="center"/>
        <w:rPr>
          <w:rFonts w:ascii="Arial" w:hAnsi="Arial" w:cs="Arial"/>
        </w:rPr>
      </w:pPr>
    </w:p>
    <w:p w:rsidR="00A15A99" w:rsidRPr="00187C30" w:rsidRDefault="00A15A99" w:rsidP="00A15A99">
      <w:pPr>
        <w:spacing w:line="360" w:lineRule="auto"/>
        <w:rPr>
          <w:rFonts w:ascii="Arial" w:hAnsi="Arial" w:cs="Arial"/>
        </w:rPr>
      </w:pPr>
    </w:p>
    <w:p w:rsidR="00A15A99" w:rsidRPr="00187C30" w:rsidRDefault="00A15A99" w:rsidP="00A15A99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pt-BR"/>
        </w:rPr>
      </w:pPr>
    </w:p>
    <w:p w:rsidR="00A15A99" w:rsidRDefault="00A15A99" w:rsidP="00A15A99">
      <w:pPr>
        <w:spacing w:line="360" w:lineRule="auto"/>
        <w:jc w:val="right"/>
        <w:rPr>
          <w:rFonts w:ascii="Arial" w:hAnsi="Arial" w:cs="Arial"/>
          <w:lang w:val="pt-BR"/>
        </w:rPr>
      </w:pPr>
      <w:r w:rsidRPr="00880E74">
        <w:rPr>
          <w:rFonts w:ascii="Arial" w:hAnsi="Arial" w:cs="Arial"/>
          <w:lang w:val="pt-BR"/>
        </w:rPr>
        <w:t xml:space="preserve">                Balneári</w:t>
      </w:r>
      <w:r>
        <w:rPr>
          <w:rFonts w:ascii="Arial" w:hAnsi="Arial" w:cs="Arial"/>
          <w:lang w:val="pt-BR"/>
        </w:rPr>
        <w:t>o Pinhal, 04 de abril de 2019</w:t>
      </w:r>
      <w:r w:rsidRPr="00880E74">
        <w:rPr>
          <w:rFonts w:ascii="Arial" w:hAnsi="Arial" w:cs="Arial"/>
          <w:lang w:val="pt-BR"/>
        </w:rPr>
        <w:t>.</w:t>
      </w:r>
    </w:p>
    <w:p w:rsidR="00A15A99" w:rsidRDefault="00A15A99" w:rsidP="00A15A99">
      <w:pPr>
        <w:spacing w:line="360" w:lineRule="auto"/>
        <w:rPr>
          <w:rFonts w:ascii="Arial" w:hAnsi="Arial" w:cs="Arial"/>
          <w:lang w:val="pt-BR"/>
        </w:rPr>
      </w:pPr>
    </w:p>
    <w:p w:rsidR="00A15A99" w:rsidRPr="00880E74" w:rsidRDefault="00A15A99" w:rsidP="00A15A99"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</w:t>
      </w:r>
    </w:p>
    <w:p w:rsidR="00A15A99" w:rsidRPr="00880E74" w:rsidRDefault="00A15A99" w:rsidP="00A15A99">
      <w:pPr>
        <w:spacing w:line="360" w:lineRule="auto"/>
        <w:jc w:val="center"/>
        <w:rPr>
          <w:rFonts w:ascii="Arial" w:hAnsi="Arial" w:cs="Arial"/>
          <w:lang w:val="pt-BR"/>
        </w:rPr>
      </w:pPr>
      <w:r w:rsidRPr="00880E74">
        <w:rPr>
          <w:rFonts w:ascii="Arial" w:hAnsi="Arial" w:cs="Arial"/>
          <w:lang w:val="pt-BR"/>
        </w:rPr>
        <w:t>Vereador FURINI</w:t>
      </w:r>
    </w:p>
    <w:p w:rsidR="00A15A99" w:rsidRPr="00C2736E" w:rsidRDefault="00A15A99" w:rsidP="00A15A99">
      <w:pPr>
        <w:spacing w:line="360" w:lineRule="auto"/>
        <w:jc w:val="center"/>
        <w:rPr>
          <w:rFonts w:ascii="Arial" w:hAnsi="Arial" w:cs="Arial"/>
          <w:lang w:val="pt-BR"/>
        </w:rPr>
      </w:pPr>
      <w:r w:rsidRPr="00880E74">
        <w:rPr>
          <w:rFonts w:ascii="Arial" w:hAnsi="Arial" w:cs="Arial"/>
          <w:lang w:val="pt-BR"/>
        </w:rPr>
        <w:t>MDB</w:t>
      </w:r>
    </w:p>
    <w:p w:rsidR="00A15A99" w:rsidRDefault="00A15A99" w:rsidP="00A15A99"/>
    <w:p w:rsidR="00A15A99" w:rsidRDefault="00A15A99" w:rsidP="00A15A99">
      <w:pPr>
        <w:spacing w:after="120" w:line="360" w:lineRule="auto"/>
        <w:ind w:firstLine="851"/>
        <w:rPr>
          <w:rFonts w:ascii="Arial" w:hAnsi="Arial" w:cs="Arial"/>
        </w:rPr>
      </w:pPr>
    </w:p>
    <w:p w:rsidR="00A15A99" w:rsidRDefault="00A15A99" w:rsidP="00A15A99">
      <w:pPr>
        <w:spacing w:after="120" w:line="360" w:lineRule="auto"/>
        <w:ind w:firstLine="851"/>
        <w:jc w:val="right"/>
        <w:rPr>
          <w:rFonts w:ascii="Arial" w:hAnsi="Arial" w:cs="Arial"/>
        </w:rPr>
      </w:pPr>
    </w:p>
    <w:p w:rsidR="00A15A99" w:rsidRDefault="00A15A99" w:rsidP="00A15A99">
      <w:pPr>
        <w:spacing w:after="120" w:line="360" w:lineRule="auto"/>
        <w:ind w:firstLine="851"/>
        <w:rPr>
          <w:rFonts w:ascii="Arial" w:hAnsi="Arial" w:cs="Arial"/>
        </w:rPr>
      </w:pPr>
    </w:p>
    <w:p w:rsidR="00A15A99" w:rsidRDefault="00A15A99" w:rsidP="00A15A99">
      <w:pPr>
        <w:spacing w:after="120" w:line="360" w:lineRule="auto"/>
        <w:ind w:firstLine="851"/>
        <w:rPr>
          <w:rFonts w:ascii="Arial" w:hAnsi="Arial" w:cs="Arial"/>
        </w:rPr>
      </w:pPr>
    </w:p>
    <w:p w:rsidR="00A72DFB" w:rsidRDefault="00A72DFB"/>
    <w:sectPr w:rsidR="00A72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99"/>
    <w:rsid w:val="008214B1"/>
    <w:rsid w:val="00A15A99"/>
    <w:rsid w:val="00A72DFB"/>
    <w:rsid w:val="00F2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25BB"/>
  <w15:chartTrackingRefBased/>
  <w15:docId w15:val="{394B761D-3CDE-4CCF-8900-FC88AD0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9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15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Furini</dc:creator>
  <cp:keywords/>
  <dc:description/>
  <cp:lastModifiedBy>Gabinete Furini</cp:lastModifiedBy>
  <cp:revision>3</cp:revision>
  <dcterms:created xsi:type="dcterms:W3CDTF">2019-04-05T19:49:00Z</dcterms:created>
  <dcterms:modified xsi:type="dcterms:W3CDTF">2019-04-10T18:58:00Z</dcterms:modified>
</cp:coreProperties>
</file>